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3E" w:rsidRDefault="00A9323E" w:rsidP="00A203CD">
      <w:pPr>
        <w:ind w:right="-908"/>
        <w:rPr>
          <w:rFonts w:ascii="Arial" w:hAnsi="Arial" w:cs="Arial"/>
          <w:bCs/>
          <w:sz w:val="20"/>
          <w:szCs w:val="20"/>
        </w:rPr>
      </w:pPr>
    </w:p>
    <w:p w:rsidR="00E62AA1" w:rsidRDefault="00A203CD" w:rsidP="00A203CD">
      <w:pPr>
        <w:ind w:left="-1276" w:right="-908"/>
        <w:rPr>
          <w:rFonts w:ascii="Arial" w:hAnsi="Arial" w:cs="Arial"/>
          <w:sz w:val="20"/>
          <w:szCs w:val="20"/>
        </w:rPr>
      </w:pPr>
      <w:r w:rsidRPr="00A203CD">
        <w:rPr>
          <w:rFonts w:ascii="Arial" w:hAnsi="Arial" w:cs="Arial"/>
          <w:bCs/>
          <w:sz w:val="20"/>
          <w:szCs w:val="20"/>
        </w:rPr>
        <w:t>C14 Leadership in planning is an optional competency</w:t>
      </w:r>
      <w:r w:rsidRPr="00A203CD">
        <w:rPr>
          <w:rFonts w:ascii="Arial" w:hAnsi="Arial" w:cs="Arial"/>
          <w:sz w:val="20"/>
          <w:szCs w:val="20"/>
        </w:rPr>
        <w:t xml:space="preserve"> aimed at candidates taking the EP-APC who have significant strategic level experience.</w:t>
      </w:r>
      <w:r w:rsidRPr="00A203CD">
        <w:rPr>
          <w:rFonts w:ascii="Arial" w:hAnsi="Arial" w:cs="Arial"/>
          <w:color w:val="004B74"/>
          <w:sz w:val="20"/>
          <w:szCs w:val="20"/>
        </w:rPr>
        <w:t xml:space="preserve"> </w:t>
      </w:r>
      <w:r w:rsidRPr="00A203CD">
        <w:rPr>
          <w:rFonts w:ascii="Arial" w:hAnsi="Arial" w:cs="Arial"/>
          <w:sz w:val="20"/>
          <w:szCs w:val="20"/>
        </w:rPr>
        <w:t xml:space="preserve">Please see </w:t>
      </w:r>
      <w:r w:rsidRPr="00A9323E">
        <w:rPr>
          <w:rFonts w:ascii="Arial" w:hAnsi="Arial" w:cs="Arial"/>
          <w:sz w:val="20"/>
          <w:szCs w:val="20"/>
        </w:rPr>
        <w:t>section 5 of EP-A</w:t>
      </w:r>
      <w:r w:rsidRPr="00A203CD">
        <w:rPr>
          <w:rFonts w:ascii="Arial" w:hAnsi="Arial" w:cs="Arial"/>
          <w:sz w:val="20"/>
          <w:szCs w:val="20"/>
        </w:rPr>
        <w:t xml:space="preserve">PC Guidance June 2019 for advice on whether you are eligible to take this competency: </w:t>
      </w:r>
      <w:hyperlink r:id="rId8" w:history="1">
        <w:r w:rsidRPr="00A203CD">
          <w:rPr>
            <w:rStyle w:val="Hyperlink"/>
            <w:rFonts w:ascii="Arial" w:hAnsi="Arial" w:cs="Arial"/>
            <w:sz w:val="20"/>
            <w:szCs w:val="20"/>
          </w:rPr>
          <w:t>www.rtpi.org.uk/ep-apc</w:t>
        </w:r>
      </w:hyperlink>
      <w:r w:rsidRPr="00A203CD">
        <w:rPr>
          <w:rFonts w:ascii="Arial" w:hAnsi="Arial" w:cs="Arial"/>
          <w:sz w:val="20"/>
          <w:szCs w:val="20"/>
        </w:rPr>
        <w:t xml:space="preserve">. </w:t>
      </w:r>
    </w:p>
    <w:p w:rsidR="00A9323E" w:rsidRPr="00A203CD" w:rsidRDefault="00A9323E" w:rsidP="00A203CD">
      <w:pPr>
        <w:ind w:left="-1276" w:right="-908"/>
        <w:rPr>
          <w:rFonts w:ascii="Arial" w:hAnsi="Arial" w:cs="Arial"/>
          <w:b/>
          <w:sz w:val="20"/>
          <w:szCs w:val="20"/>
        </w:rPr>
      </w:pPr>
    </w:p>
    <w:tbl>
      <w:tblPr>
        <w:tblW w:w="6509" w:type="pct"/>
        <w:tblInd w:w="-1291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7514"/>
        <w:gridCol w:w="1842"/>
        <w:gridCol w:w="1418"/>
      </w:tblGrid>
      <w:tr w:rsidR="00143D1B" w:rsidRPr="003F2462" w:rsidTr="00143D1B">
        <w:trPr>
          <w:trHeight w:val="170"/>
          <w:tblHeader/>
        </w:trPr>
        <w:tc>
          <w:tcPr>
            <w:tcW w:w="3487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694780" w:rsidP="00BB06EF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EP-APC</w:t>
            </w:r>
            <w:r w:rsidR="00BB06EF"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COMPETENCY CRITERIA -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</w:t>
            </w:r>
            <w:r w:rsidR="00032600"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ALTERNATIVE </w:t>
            </w:r>
            <w:r w:rsidR="00BB06EF">
              <w:rPr>
                <w:rFonts w:ascii="Arial" w:hAnsi="Arial" w:cs="Arial"/>
                <w:b/>
                <w:color w:val="004B74"/>
                <w:sz w:val="20"/>
                <w:szCs w:val="20"/>
              </w:rPr>
              <w:t>COMPETENCY C14 LEADERSHIP IN PLANNING</w:t>
            </w:r>
          </w:p>
        </w:tc>
        <w:tc>
          <w:tcPr>
            <w:tcW w:w="855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143D1B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DEMONSTRATED</w:t>
            </w:r>
          </w:p>
        </w:tc>
        <w:tc>
          <w:tcPr>
            <w:tcW w:w="658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143D1B" w:rsidRDefault="00143D1B" w:rsidP="00143D1B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LIST </w:t>
            </w:r>
            <w:r w:rsidRPr="00143D1B">
              <w:rPr>
                <w:rFonts w:ascii="Arial" w:hAnsi="Arial" w:cs="Arial"/>
                <w:b/>
                <w:color w:val="004B74"/>
                <w:sz w:val="20"/>
                <w:szCs w:val="20"/>
              </w:rPr>
              <w:t>PARAGRAPH NUM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BERS</w:t>
            </w: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 Professional ethics and the RTPI Code of Conduct (Core)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Demonstrate professional behaviour, in line with the principles outlined in the RTPI Code of Professional Conduct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2A2D11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Reference a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specific clause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of the RTPI Code of Professional Conduct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show how you complied with it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once in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2A2D11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numPr>
                <w:ilvl w:val="0"/>
                <w:numId w:val="21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Reflect on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how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your action has minimised reputational risk to the profession, and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why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this built trust in the profession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 xml:space="preserve"> (required once in PCS)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0C3BFD" w:rsidRDefault="003F2462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25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C2 Spatial planning context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Set out the policy context and other relevant background information;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stakeholders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show how you took into account their views or how they would be impacted by your decisions;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Show how you took into account broader spatial planning issues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differing spatial scales.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352782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 xml:space="preserve">C3 </w:t>
            </w:r>
            <w:r w:rsidR="00352782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– C6 not required, replaced by C14</w:t>
            </w:r>
            <w:r w:rsidR="00A203C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 xml:space="preserve"> Leadership in planning</w:t>
            </w: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C7 Legal framework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Explain how at least one decision or action taken in your work, complies with the relevant legal framework in relation to planning;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Explain the purpose of at least one specific aspect of the legal framework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legal process </w:t>
            </w:r>
            <w:r w:rsidRPr="000C3BFD">
              <w:rPr>
                <w:rFonts w:ascii="Arial" w:eastAsia="Calibri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Calibri" w:hAnsi="Arial" w:cs="Arial"/>
                <w:sz w:val="20"/>
                <w:szCs w:val="20"/>
              </w:rPr>
              <w:t xml:space="preserve"> its impact on your work.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C8 Politics in planning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how the political system you operate in, influences a planning process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planning outcome;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Reflect on why the political system has implications for your work.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C9 Economics in planning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Reflect on how a planning outcome influences economic factors </w:t>
            </w:r>
            <w:r w:rsidRPr="000C3BFD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or</w:t>
            </w:r>
            <w:r w:rsidRPr="000C3BF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how economic factors impact on a planning outcome.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C10 Reflection and review (Core)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Reflect on what you did well and how you could improve your performance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Analyse how your performance impacted on your subsequent practice, or how you would do things differently in the future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 xml:space="preserve"> 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A9323E">
        <w:trPr>
          <w:trHeight w:val="668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0C3BFD" w:rsidP="00A203CD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Identify your areas for professional development of knowledge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 / or</w:t>
            </w:r>
            <w:r w:rsidRPr="000C3BFD">
              <w:rPr>
                <w:rFonts w:ascii="Arial" w:hAnsi="Arial" w:cs="Arial"/>
                <w:sz w:val="20"/>
                <w:szCs w:val="20"/>
              </w:rPr>
              <w:t xml:space="preserve"> skills based on your prior performance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(required throughout PCS)</w:t>
            </w:r>
            <w:r w:rsidRPr="000C3B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lastRenderedPageBreak/>
              <w:t>C11 Sustainability and climate change (Understanding)</w:t>
            </w: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ab/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Reflect on how the economic, social and environmental dimensions of sustainability were balanced to achieve a suitable planning outcome;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Reflect on the challenge(s) climate change presents and how you can address them locally.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hAnsi="Arial" w:cs="Arial"/>
                <w:b/>
                <w:color w:val="004B74"/>
                <w:sz w:val="20"/>
                <w:szCs w:val="20"/>
              </w:rPr>
              <w:t>C12 Community engagement, participation and equality (Understanding)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Demonstrate how planning decisions affect different groups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how this can be taken into account in the planning process;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Identify obstacles or challenges that make it difficult for people to engage in the planning process,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  <w:r w:rsidRPr="000C3BFD">
              <w:rPr>
                <w:rFonts w:ascii="Arial" w:eastAsia="MS Mincho" w:hAnsi="Arial" w:cs="Arial"/>
                <w:sz w:val="20"/>
                <w:szCs w:val="20"/>
              </w:rPr>
              <w:t xml:space="preserve"> how planners can overcome these; </w:t>
            </w:r>
            <w:r w:rsidRPr="000C3BFD">
              <w:rPr>
                <w:rFonts w:ascii="Arial" w:eastAsia="MS Mincho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2"/>
              </w:numPr>
              <w:rPr>
                <w:rFonts w:ascii="Arial" w:eastAsia="MS Mincho" w:hAnsi="Arial" w:cs="Arial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sz w:val="20"/>
                <w:szCs w:val="20"/>
              </w:rPr>
              <w:t>Reflect on the different tools and techniques that can be used to support effective engagement and participation.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143D1B" w:rsidP="00143D1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BFD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0C3BFD">
              <w:rPr>
                <w:rFonts w:ascii="Arial" w:eastAsia="MS Mincho" w:hAnsi="Arial" w:cs="Arial"/>
                <w:b/>
                <w:color w:val="004B74"/>
                <w:sz w:val="20"/>
                <w:szCs w:val="20"/>
              </w:rPr>
              <w:t>C13 Specialist knowledge and planning theory (Application)</w:t>
            </w: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143D1B" w:rsidRDefault="000C3BFD" w:rsidP="00143D1B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Show in depth technical knowledge of one area of planning practice;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 xml:space="preserve">Explain the relationship between your specialist area of operation and spatial planning in a wider sense; </w:t>
            </w:r>
            <w:r w:rsidRPr="000C3BF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D1B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t>Identify and reflect on the implications a planning theory has for your area of specialism.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0C3BFD" w:rsidRDefault="000C3BFD" w:rsidP="000C3BF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782" w:rsidRPr="003F2462" w:rsidTr="00502484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2782" w:rsidRPr="00352782" w:rsidRDefault="00352782" w:rsidP="000C3BFD">
            <w:pPr>
              <w:pStyle w:val="NoSpacing"/>
              <w:rPr>
                <w:rFonts w:ascii="Arial" w:hAnsi="Arial" w:cs="Arial"/>
                <w:b/>
                <w:color w:val="004B74"/>
                <w:sz w:val="20"/>
                <w:szCs w:val="20"/>
              </w:rPr>
            </w:pPr>
            <w:r w:rsidRPr="00352782">
              <w:rPr>
                <w:rFonts w:ascii="Arial" w:hAnsi="Arial" w:cs="Arial"/>
                <w:b/>
                <w:color w:val="004B74"/>
                <w:sz w:val="20"/>
                <w:szCs w:val="20"/>
              </w:rPr>
              <w:t>C14 Leadership in planning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 xml:space="preserve"> (Appl</w:t>
            </w:r>
            <w:r w:rsidR="00A203CD">
              <w:rPr>
                <w:rFonts w:ascii="Arial" w:hAnsi="Arial" w:cs="Arial"/>
                <w:b/>
                <w:color w:val="004B74"/>
                <w:sz w:val="20"/>
                <w:szCs w:val="20"/>
              </w:rPr>
              <w:t>ication</w:t>
            </w:r>
            <w:r>
              <w:rPr>
                <w:rFonts w:ascii="Arial" w:hAnsi="Arial" w:cs="Arial"/>
                <w:b/>
                <w:color w:val="004B74"/>
                <w:sz w:val="20"/>
                <w:szCs w:val="20"/>
              </w:rPr>
              <w:t>)</w:t>
            </w:r>
          </w:p>
        </w:tc>
      </w:tr>
      <w:tr w:rsidR="00A203CD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203CD">
              <w:rPr>
                <w:rFonts w:ascii="Arial" w:hAnsi="Arial" w:cs="Arial"/>
                <w:sz w:val="20"/>
                <w:szCs w:val="20"/>
              </w:rPr>
              <w:t xml:space="preserve">Show how you have contributed to the delivery of planning at a strategic level through your advice and actions; </w:t>
            </w:r>
            <w:r w:rsidRPr="00A203C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0C3BFD" w:rsidRDefault="00A203CD" w:rsidP="00A203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3CD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203CD">
              <w:rPr>
                <w:rFonts w:ascii="Arial" w:hAnsi="Arial" w:cs="Arial"/>
                <w:sz w:val="20"/>
                <w:szCs w:val="20"/>
              </w:rPr>
              <w:t xml:space="preserve">Show leadership when faced with difficult planning issues; </w:t>
            </w:r>
            <w:r w:rsidRPr="00A203C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0C3BFD" w:rsidRDefault="00A203CD" w:rsidP="00A203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3CD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203CD">
              <w:rPr>
                <w:rFonts w:ascii="Arial" w:hAnsi="Arial" w:cs="Arial"/>
                <w:sz w:val="20"/>
                <w:szCs w:val="20"/>
              </w:rPr>
              <w:t xml:space="preserve">Demonstrate how your advice, achievements or actions motivated other professionals to achieve shared objectives; </w:t>
            </w:r>
            <w:r w:rsidRPr="00A203C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0C3BFD" w:rsidRDefault="00A203CD" w:rsidP="00A203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3CD" w:rsidRPr="003F246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203CD">
              <w:rPr>
                <w:rFonts w:ascii="Arial" w:hAnsi="Arial" w:cs="Arial"/>
                <w:sz w:val="20"/>
                <w:szCs w:val="20"/>
              </w:rPr>
              <w:t>Demonstrate at what point your planning leadership was critical to the success of the issue at hand.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0C3BFD" w:rsidRDefault="00A203CD" w:rsidP="00A203C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B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BF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2484">
              <w:rPr>
                <w:rFonts w:ascii="Arial" w:hAnsi="Arial" w:cs="Arial"/>
                <w:sz w:val="20"/>
                <w:szCs w:val="20"/>
              </w:rPr>
            </w:r>
            <w:r w:rsidR="005024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B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03CD" w:rsidRPr="00A203CD" w:rsidRDefault="00A203CD" w:rsidP="00A203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5C84" w:rsidRPr="003F2462" w:rsidRDefault="007B5C84" w:rsidP="00D113A1">
      <w:pPr>
        <w:ind w:left="-993" w:right="-9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B5C84" w:rsidRPr="003F2462" w:rsidSect="00143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800" w:bottom="1134" w:left="1800" w:header="142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1" w:rsidRDefault="00AE2B81" w:rsidP="00D113A1">
      <w:r>
        <w:separator/>
      </w:r>
    </w:p>
  </w:endnote>
  <w:endnote w:type="continuationSeparator" w:id="0">
    <w:p w:rsidR="00AE2B81" w:rsidRDefault="00AE2B81" w:rsidP="00D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39" behindDoc="1" locked="0" layoutInCell="1" allowOverlap="1" wp14:anchorId="68EE29B6" wp14:editId="13C31B70">
          <wp:simplePos x="0" y="0"/>
          <wp:positionH relativeFrom="page">
            <wp:align>right</wp:align>
          </wp:positionH>
          <wp:positionV relativeFrom="paragraph">
            <wp:posOffset>-461313</wp:posOffset>
          </wp:positionV>
          <wp:extent cx="2336165" cy="2404745"/>
          <wp:effectExtent l="0" t="0" r="6985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EEB9037" wp14:editId="6E086652">
              <wp:simplePos x="0" y="0"/>
              <wp:positionH relativeFrom="page">
                <wp:posOffset>5175885</wp:posOffset>
              </wp:positionH>
              <wp:positionV relativeFrom="margin">
                <wp:posOffset>9316085</wp:posOffset>
              </wp:positionV>
              <wp:extent cx="2367280" cy="57340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apc</w:t>
                          </w:r>
                        </w:p>
                        <w:p w:rsidR="00AE2B81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www.rtpi.org.uk/associate</w:t>
                          </w:r>
                        </w:p>
                        <w:p w:rsidR="00AE2B81" w:rsidRPr="00B97DB4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97DB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www.rtpi.org.uk/legal-associate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B9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7.55pt;margin-top:733.55pt;width:186.4pt;height:45.1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LmfzKAFTBbZ4fkmC2IWg2fH2oLR5x2SP&#10;7CLHCjrv0OnuThubDc2OLjaYkCXvOtf9Tjw7AMfpBGLDVWuzWbhm/kiDdJWsEuKRaLbySFAU3k25&#10;JN6sDOdxcVksl0X408YNSdbyumbChjkKKyR/1riDxCdJnKSlZcdrC2dT0mqzXnYK7SgIu3TfoSBn&#10;bv7zNFwRgMsLSmFEgtso9cpZMvdISWIvnQeJF4TpbToLSEqK8jmlOy7Yv1NCI2gujuJJTL/lFrjv&#10;NTea9dzA6Oh4n+Pk5EQzK8GVqF1rDeXdtD4rhU3/qRTQ7mOjnWCtRie1mv16DyhWxWtZP4J0lQRl&#10;gQhh3sGileo7RiPMjhzrb1uqGEbdewHyT0NC7LBxGxLPI9ioc8v63EJFBVA5NhhNy6WZBtR2UHzT&#10;QqTjg7uBJ1Nyp+anrA4PDeaDI3WYZXYAne+d19PEXfwCAAD//wMAUEsDBBQABgAIAAAAIQCl9TQv&#10;4QAAAA4BAAAPAAAAZHJzL2Rvd25yZXYueG1sTI/BTsMwEETvSPyDtUjcqJOqaUKIU1WoLUegRJzd&#10;2CQR8dqy3TT8PdsT3GY1T7Mz1WY2I5u0D4NFAekiAaaxtWrATkDzsX8ogIUoUcnRohbwowNs6tub&#10;SpbKXvBdT8fYMQrBUEoBfYyu5Dy0vTYyLKzTSN6X9UZGOn3HlZcXCjcjXybJmhs5IH3opdPPvW6/&#10;j2cjwEV3yF/869t2t5+S5vPQLIduJ8T93bx9Ahb1HP9guNan6lBTp5M9owpsFFCkWUooGat1TuqK&#10;pEX+COxEKsvyFfC64v9n1L8AAAD//wMAUEsBAi0AFAAGAAgAAAAhALaDOJL+AAAA4QEAABMAAAAA&#10;AAAAAAAAAAAAAAAAAFtDb250ZW50X1R5cGVzXS54bWxQSwECLQAUAAYACAAAACEAOP0h/9YAAACU&#10;AQAACwAAAAAAAAAAAAAAAAAvAQAAX3JlbHMvLnJlbHNQSwECLQAUAAYACAAAACEAVty1wbMCAAC5&#10;BQAADgAAAAAAAAAAAAAAAAAuAgAAZHJzL2Uyb0RvYy54bWxQSwECLQAUAAYACAAAACEApfU0L+EA&#10;AAAOAQAADwAAAAAAAAAAAAAAAAANBQAAZHJzL2Rvd25yZXYueG1sUEsFBgAAAAAEAAQA8wAAABsG&#10;AAAAAA==&#10;" filled="f" stroked="f">
              <v:textbox style="mso-fit-shape-to-text:t">
                <w:txbxContent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</w: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apc</w:t>
                    </w:r>
                  </w:p>
                  <w:p w:rsidR="00AE2B81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www.rtpi.org.uk/associate</w:t>
                    </w:r>
                  </w:p>
                  <w:p w:rsidR="00AE2B81" w:rsidRPr="00B97DB4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B97DB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www.rtpi.org.uk/legal-associate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645CCD">
      <w:rPr>
        <w:rFonts w:ascii="Arial" w:hAnsi="Arial" w:cs="Arial"/>
        <w:sz w:val="22"/>
        <w:szCs w:val="22"/>
      </w:rPr>
      <w:t xml:space="preserve">Royal Town Planning Institute, 41 </w:t>
    </w:r>
    <w:proofErr w:type="spellStart"/>
    <w:r w:rsidRPr="00645CCD">
      <w:rPr>
        <w:rFonts w:ascii="Arial" w:hAnsi="Arial" w:cs="Arial"/>
        <w:sz w:val="22"/>
        <w:szCs w:val="22"/>
      </w:rPr>
      <w:t>Botolph</w:t>
    </w:r>
    <w:proofErr w:type="spellEnd"/>
    <w:r w:rsidRPr="00645CCD">
      <w:rPr>
        <w:rFonts w:ascii="Arial" w:hAnsi="Arial" w:cs="Arial"/>
        <w:sz w:val="22"/>
        <w:szCs w:val="22"/>
      </w:rPr>
      <w:t xml:space="preserve"> Lane, London EC3R 8DL.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sz w:val="22"/>
        <w:szCs w:val="22"/>
      </w:rPr>
      <w:t>Registered Charity in England (262865) &amp; Scotland (SC037841).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noProof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534A378C" wp14:editId="6141D51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98CE64" wp14:editId="42328F8B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8B9B0B2" wp14:editId="76BC7766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73D82FC" wp14:editId="4DD6CBF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5CD64B" wp14:editId="3895E139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11996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81792" behindDoc="0" locked="0" layoutInCell="1" allowOverlap="1" wp14:anchorId="7FE6BBDF" wp14:editId="51C26155">
                  <wp:simplePos x="0" y="0"/>
                  <wp:positionH relativeFrom="page">
                    <wp:posOffset>5063744</wp:posOffset>
                  </wp:positionH>
                  <wp:positionV relativeFrom="bottomMargin">
                    <wp:posOffset>-109728</wp:posOffset>
                  </wp:positionV>
                  <wp:extent cx="2366010" cy="573405"/>
                  <wp:effectExtent l="0" t="0" r="0" b="0"/>
                  <wp:wrapSquare wrapText="bothSides"/>
                  <wp:docPr id="76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60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502484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FIND OUT MORE:</w:t>
                              </w:r>
                            </w:p>
                            <w:p w:rsidR="00694780" w:rsidRPr="006F7B09" w:rsidRDefault="00694780" w:rsidP="00B74040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www.rtpi.org.uk/ep-apc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E6BBDF"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0;text-align:left;margin-left:398.7pt;margin-top:-8.65pt;width:186.3pt;height:45.1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HRuA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5nCUaC9tCjB7Y36FbuEZigPuOgM3C7H8DR7MEOfXZc9XAnq68aCblsqdiwG6Xk2DJaQ36hvemf&#10;XZ1wtAVZjx9kDXHo1kgHtG9Ub4sH5UCADn16PPXG5lKBMbpMEqgQRhWcxbNLEsQuBM2OtwelzTsm&#10;e2QXOVbQe4dOd3fa2GxodnSxwYQsede5/nfimQEcJwvEhqv2zGbh2vkjDdLVfDUnHomSlUeCovBu&#10;yiXxkjKcxcVlsVwW4U8bNyRZy+uaCRvmKK2Q/FnrDiKfRHESl5Ydry2cTUmrzXrZKbSjIO3SfYeC&#10;nLn5z9NwRQAuLyiFEQluo9Qrk/nMIyWJvXQWzL0gTG/TJCApKcrnlO64YP9OCY05TuMonsT0W26B&#10;+15zo1nPDQyPjvc5np+caGYluBK1a62hvJvWZ6Ww6T+VAtp9bLQTrNXopFazX+/d23BqtmJey/oR&#10;FKwkCAy0CIMPFq1U3zEaYYjkWH/bUsUw6t4LeAVpSIidOm5D4lkEG3V+sj4/oaICqBwbjKbl0kyT&#10;ajsovmkh0vHd3cDLKbkT9VNWh/cGg8JxOww1O4nO987rafQufgEAAP//AwBQSwMEFAAGAAgAAAAh&#10;AI0uxO/fAAAACwEAAA8AAABkcnMvZG93bnJldi54bWxMj8FOwzAQRO9I/IO1SNxaOy3CNMSpKtSW&#10;I1Cint14SSLitRW7afh73BMcV/M0+6ZYT7ZnIw6hc6QgmwtgSLUzHTUKqs/d7AlYiJqM7h2hgh8M&#10;sC5vbwqdG3ehDxwPsWGphEKuFbQx+pzzULdodZg7j5SyLzdYHdM5NNwM+pLKbc8XQjxyqztKH1rt&#10;8aXF+vtwtgp89Hv5Ory9b7a7UVTHfbXomq1S93fT5hlYxCn+wXDVT+pQJqeTO5MJrFcgV/IhoQpm&#10;mVwCuxKZFGneKWVLAbws+P8N5S8AAAD//wMAUEsBAi0AFAAGAAgAAAAhALaDOJL+AAAA4QEAABMA&#10;AAAAAAAAAAAAAAAAAAAAAFtDb250ZW50X1R5cGVzXS54bWxQSwECLQAUAAYACAAAACEAOP0h/9YA&#10;AACUAQAACwAAAAAAAAAAAAAAAAAvAQAAX3JlbHMvLnJlbHNQSwECLQAUAAYACAAAACEAs/eB0bgC&#10;AADCBQAADgAAAAAAAAAAAAAAAAAuAgAAZHJzL2Uyb0RvYy54bWxQSwECLQAUAAYACAAAACEAjS7E&#10;798AAAALAQAADwAAAAAAAAAAAAAAAAASBQAAZHJzL2Rvd25yZXYueG1sUEsFBgAAAAAEAAQA8wAA&#10;AB4GAAAAAA==&#10;" filled="f" stroked="f">
                  <v:textbox style="mso-fit-shape-to-text:t">
                    <w:txbxContent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begin"/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separate"/>
                        </w:r>
                        <w:r w:rsidR="00502484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t>2</w:t>
                        </w:r>
                        <w:r w:rsidRPr="006F7B09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FIND OUT MORE:</w:t>
                        </w:r>
                      </w:p>
                      <w:p w:rsidR="00694780" w:rsidRPr="006F7B09" w:rsidRDefault="00694780" w:rsidP="00B74040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www.rtpi.org.uk/ep-apc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 w:rsidRPr="00143D1B">
          <w:rPr>
            <w:rFonts w:ascii="Arial" w:hAnsi="Arial" w:cs="Arial"/>
            <w:sz w:val="20"/>
            <w:szCs w:val="20"/>
          </w:rPr>
          <w:t xml:space="preserve">Royal Town Planning Institute, 41 </w:t>
        </w:r>
        <w:proofErr w:type="spellStart"/>
        <w:r w:rsidRPr="00143D1B">
          <w:rPr>
            <w:rFonts w:ascii="Arial" w:hAnsi="Arial" w:cs="Arial"/>
            <w:sz w:val="20"/>
            <w:szCs w:val="20"/>
          </w:rPr>
          <w:t>Botolph</w:t>
        </w:r>
        <w:proofErr w:type="spellEnd"/>
        <w:r w:rsidRPr="00143D1B">
          <w:rPr>
            <w:rFonts w:ascii="Arial" w:hAnsi="Arial" w:cs="Arial"/>
            <w:sz w:val="20"/>
            <w:szCs w:val="20"/>
          </w:rPr>
          <w:t xml:space="preserve"> Lane, London EC3R 8DL.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sz w:val="20"/>
            <w:szCs w:val="20"/>
          </w:rPr>
          <w:t>Registered Charity in England (262865) &amp; Scotland (SC037841).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noProof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80768" behindDoc="0" locked="0" layoutInCell="1" allowOverlap="1" wp14:anchorId="291CD585" wp14:editId="52380869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9744" behindDoc="0" locked="0" layoutInCell="1" allowOverlap="1" wp14:anchorId="4AA78DB8" wp14:editId="18F4A310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4" name="Picture 1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8720" behindDoc="0" locked="0" layoutInCell="1" allowOverlap="1" wp14:anchorId="7C2060C5" wp14:editId="012D5C1B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5" name="Picture 1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7696" behindDoc="0" locked="0" layoutInCell="1" allowOverlap="1" wp14:anchorId="44333912" wp14:editId="7C214965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6" name="Picture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6672" behindDoc="0" locked="0" layoutInCell="1" allowOverlap="1" wp14:anchorId="2409958A" wp14:editId="1EBA8DB3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7" name="Picture 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t>June 2019</w:t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5648" behindDoc="0" locked="0" layoutInCell="1" allowOverlap="1" wp14:anchorId="75DAD933" wp14:editId="67CB7D2D">
              <wp:simplePos x="0" y="0"/>
              <wp:positionH relativeFrom="page">
                <wp:align>right</wp:align>
              </wp:positionH>
              <wp:positionV relativeFrom="paragraph">
                <wp:posOffset>-718185</wp:posOffset>
              </wp:positionV>
              <wp:extent cx="2336400" cy="2404800"/>
              <wp:effectExtent l="0" t="0" r="6985" b="0"/>
              <wp:wrapNone/>
              <wp:docPr id="168" name="Picture 1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400" cy="24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AE2B81" w:rsidRPr="008612A1" w:rsidRDefault="00502484" w:rsidP="008612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E2" w:rsidRDefault="00605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1" w:rsidRDefault="00AE2B81" w:rsidP="00D113A1">
      <w:r>
        <w:separator/>
      </w:r>
    </w:p>
  </w:footnote>
  <w:footnote w:type="continuationSeparator" w:id="0">
    <w:p w:rsidR="00AE2B81" w:rsidRDefault="00AE2B81" w:rsidP="00D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E2" w:rsidRDefault="00605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  <w:r w:rsidRPr="00645CCD">
      <w:rPr>
        <w:noProof/>
        <w:sz w:val="22"/>
        <w:szCs w:val="22"/>
        <w:lang w:eastAsia="en-GB"/>
      </w:rPr>
      <w:drawing>
        <wp:anchor distT="0" distB="0" distL="114300" distR="114300" simplePos="0" relativeHeight="251671552" behindDoc="1" locked="0" layoutInCell="1" allowOverlap="1" wp14:anchorId="27EF0CF5" wp14:editId="18D0C895">
          <wp:simplePos x="0" y="0"/>
          <wp:positionH relativeFrom="column">
            <wp:posOffset>-771525</wp:posOffset>
          </wp:positionH>
          <wp:positionV relativeFrom="paragraph">
            <wp:posOffset>119380</wp:posOffset>
          </wp:positionV>
          <wp:extent cx="2541270" cy="79883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56" name="Picture 156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</w:p>
  <w:p w:rsidR="00AE2B81" w:rsidRDefault="00AE2B81" w:rsidP="00143D1B">
    <w:pPr>
      <w:pStyle w:val="StyleDocTitle"/>
      <w:tabs>
        <w:tab w:val="left" w:pos="6521"/>
      </w:tabs>
      <w:ind w:right="-1192"/>
    </w:pPr>
    <w:r w:rsidRPr="00027402">
      <w:t>Chartered Membership</w:t>
    </w:r>
  </w:p>
  <w:p w:rsidR="00AE2B81" w:rsidRPr="00AE2B81" w:rsidRDefault="00AE2B81" w:rsidP="00AE2B81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EP-APC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PCS CRITERIA CHECKLIST</w:t>
    </w:r>
  </w:p>
  <w:p w:rsidR="00A9323E" w:rsidRPr="00143D1B" w:rsidRDefault="00A9323E" w:rsidP="00143D1B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3F0AB9">
    <w:pPr>
      <w:pStyle w:val="Header"/>
      <w:tabs>
        <w:tab w:val="clear" w:pos="4513"/>
        <w:tab w:val="clear" w:pos="9026"/>
        <w:tab w:val="left" w:pos="1389"/>
      </w:tabs>
      <w:ind w:right="-105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BBE12" wp14:editId="3E87935A">
          <wp:simplePos x="0" y="0"/>
          <wp:positionH relativeFrom="page">
            <wp:posOffset>5542666</wp:posOffset>
          </wp:positionH>
          <wp:positionV relativeFrom="page">
            <wp:posOffset>-644055</wp:posOffset>
          </wp:positionV>
          <wp:extent cx="2051685" cy="2563495"/>
          <wp:effectExtent l="0" t="0" r="5715" b="8255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A0048" wp14:editId="6E198C77">
          <wp:simplePos x="0" y="0"/>
          <wp:positionH relativeFrom="column">
            <wp:posOffset>-548640</wp:posOffset>
          </wp:positionH>
          <wp:positionV relativeFrom="paragraph">
            <wp:posOffset>23357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70" name="Picture 170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B81" w:rsidRPr="00B97DB4" w:rsidRDefault="00AE2B81" w:rsidP="00B97DB4">
    <w:pPr>
      <w:pStyle w:val="StyleDocTitle"/>
      <w:tabs>
        <w:tab w:val="left" w:pos="6521"/>
      </w:tabs>
      <w:ind w:left="-993" w:right="-1050"/>
      <w:jc w:val="left"/>
      <w:rPr>
        <w:rFonts w:ascii="Arial" w:hAnsi="Arial" w:cs="Arial"/>
        <w:color w:val="004B7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1E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00782273"/>
    <w:multiLevelType w:val="hybridMultilevel"/>
    <w:tmpl w:val="C6B6F244"/>
    <w:lvl w:ilvl="0" w:tplc="A3B6144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11435"/>
    <w:multiLevelType w:val="hybridMultilevel"/>
    <w:tmpl w:val="41920FD6"/>
    <w:lvl w:ilvl="0" w:tplc="061CE1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35C"/>
    <w:multiLevelType w:val="hybridMultilevel"/>
    <w:tmpl w:val="E97237EC"/>
    <w:lvl w:ilvl="0" w:tplc="AF2CE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B8D"/>
    <w:multiLevelType w:val="hybridMultilevel"/>
    <w:tmpl w:val="8C1A6522"/>
    <w:lvl w:ilvl="0" w:tplc="34C0232C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975B0"/>
    <w:multiLevelType w:val="hybridMultilevel"/>
    <w:tmpl w:val="F4C27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DE8"/>
    <w:multiLevelType w:val="hybridMultilevel"/>
    <w:tmpl w:val="ABBE3740"/>
    <w:lvl w:ilvl="0" w:tplc="EF4A9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7EE3"/>
    <w:multiLevelType w:val="hybridMultilevel"/>
    <w:tmpl w:val="7C66B3F2"/>
    <w:lvl w:ilvl="0" w:tplc="E104E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63CD4"/>
    <w:multiLevelType w:val="hybridMultilevel"/>
    <w:tmpl w:val="A2B0ADC8"/>
    <w:lvl w:ilvl="0" w:tplc="3BF21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4FB"/>
    <w:multiLevelType w:val="hybridMultilevel"/>
    <w:tmpl w:val="BC8484C8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B6A11"/>
    <w:multiLevelType w:val="hybridMultilevel"/>
    <w:tmpl w:val="CA06CBB6"/>
    <w:lvl w:ilvl="0" w:tplc="7C7C2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3643A"/>
    <w:multiLevelType w:val="hybridMultilevel"/>
    <w:tmpl w:val="DB90E364"/>
    <w:lvl w:ilvl="0" w:tplc="2050F0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E3"/>
    <w:multiLevelType w:val="hybridMultilevel"/>
    <w:tmpl w:val="72BCF530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365D0"/>
    <w:multiLevelType w:val="hybridMultilevel"/>
    <w:tmpl w:val="93F4781C"/>
    <w:lvl w:ilvl="0" w:tplc="4BE645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37182"/>
    <w:multiLevelType w:val="hybridMultilevel"/>
    <w:tmpl w:val="2B527830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95500"/>
    <w:multiLevelType w:val="hybridMultilevel"/>
    <w:tmpl w:val="7D86E224"/>
    <w:lvl w:ilvl="0" w:tplc="3E7685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85CBE"/>
    <w:multiLevelType w:val="hybridMultilevel"/>
    <w:tmpl w:val="8C1A6522"/>
    <w:lvl w:ilvl="0" w:tplc="34C0232C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52BEE"/>
    <w:multiLevelType w:val="hybridMultilevel"/>
    <w:tmpl w:val="C8EE0D9C"/>
    <w:lvl w:ilvl="0" w:tplc="86DE8C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70CC8"/>
    <w:multiLevelType w:val="hybridMultilevel"/>
    <w:tmpl w:val="CF465C4A"/>
    <w:lvl w:ilvl="0" w:tplc="E84E97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420E"/>
    <w:multiLevelType w:val="hybridMultilevel"/>
    <w:tmpl w:val="110A04B0"/>
    <w:lvl w:ilvl="0" w:tplc="46A23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2D3B"/>
    <w:multiLevelType w:val="hybridMultilevel"/>
    <w:tmpl w:val="6750EDC4"/>
    <w:lvl w:ilvl="0" w:tplc="24DEB7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62394"/>
    <w:multiLevelType w:val="hybridMultilevel"/>
    <w:tmpl w:val="584EF90E"/>
    <w:lvl w:ilvl="0" w:tplc="99E0956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F6376"/>
    <w:multiLevelType w:val="hybridMultilevel"/>
    <w:tmpl w:val="E94CBE4E"/>
    <w:lvl w:ilvl="0" w:tplc="F09652C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750"/>
    <w:multiLevelType w:val="hybridMultilevel"/>
    <w:tmpl w:val="1A2A3ED6"/>
    <w:lvl w:ilvl="0" w:tplc="EB84BB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06AA7"/>
    <w:multiLevelType w:val="hybridMultilevel"/>
    <w:tmpl w:val="9886D304"/>
    <w:lvl w:ilvl="0" w:tplc="B96C0E4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4F8F"/>
    <w:multiLevelType w:val="hybridMultilevel"/>
    <w:tmpl w:val="28C432AE"/>
    <w:lvl w:ilvl="0" w:tplc="9A5087E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00A5"/>
    <w:multiLevelType w:val="hybridMultilevel"/>
    <w:tmpl w:val="0BBA2FB8"/>
    <w:lvl w:ilvl="0" w:tplc="88C8CC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4B31"/>
    <w:multiLevelType w:val="hybridMultilevel"/>
    <w:tmpl w:val="B27E2298"/>
    <w:lvl w:ilvl="0" w:tplc="9F286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2219F"/>
    <w:multiLevelType w:val="hybridMultilevel"/>
    <w:tmpl w:val="AF2C9A20"/>
    <w:lvl w:ilvl="0" w:tplc="5A50405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004B74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9" w15:restartNumberingAfterBreak="0">
    <w:nsid w:val="6AF33CE7"/>
    <w:multiLevelType w:val="hybridMultilevel"/>
    <w:tmpl w:val="3E86FE56"/>
    <w:lvl w:ilvl="0" w:tplc="BC826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F1E9C"/>
    <w:multiLevelType w:val="hybridMultilevel"/>
    <w:tmpl w:val="0E66A6D4"/>
    <w:lvl w:ilvl="0" w:tplc="A0DCC5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B442C"/>
    <w:multiLevelType w:val="hybridMultilevel"/>
    <w:tmpl w:val="2F0EBC62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06BE3"/>
    <w:multiLevelType w:val="hybridMultilevel"/>
    <w:tmpl w:val="877AE728"/>
    <w:lvl w:ilvl="0" w:tplc="6C825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C04CB"/>
    <w:multiLevelType w:val="hybridMultilevel"/>
    <w:tmpl w:val="5456F65A"/>
    <w:lvl w:ilvl="0" w:tplc="5E1003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6749D"/>
    <w:multiLevelType w:val="hybridMultilevel"/>
    <w:tmpl w:val="B22CB54C"/>
    <w:lvl w:ilvl="0" w:tplc="BCE2B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20EF1"/>
    <w:multiLevelType w:val="hybridMultilevel"/>
    <w:tmpl w:val="A496999C"/>
    <w:lvl w:ilvl="0" w:tplc="9C66A1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8"/>
  </w:num>
  <w:num w:numId="4">
    <w:abstractNumId w:val="5"/>
  </w:num>
  <w:num w:numId="5">
    <w:abstractNumId w:val="31"/>
  </w:num>
  <w:num w:numId="6">
    <w:abstractNumId w:val="14"/>
  </w:num>
  <w:num w:numId="7">
    <w:abstractNumId w:val="11"/>
  </w:num>
  <w:num w:numId="8">
    <w:abstractNumId w:val="18"/>
  </w:num>
  <w:num w:numId="9">
    <w:abstractNumId w:val="34"/>
  </w:num>
  <w:num w:numId="10">
    <w:abstractNumId w:val="1"/>
  </w:num>
  <w:num w:numId="11">
    <w:abstractNumId w:val="12"/>
  </w:num>
  <w:num w:numId="12">
    <w:abstractNumId w:val="27"/>
  </w:num>
  <w:num w:numId="13">
    <w:abstractNumId w:val="25"/>
  </w:num>
  <w:num w:numId="14">
    <w:abstractNumId w:val="9"/>
  </w:num>
  <w:num w:numId="15">
    <w:abstractNumId w:val="19"/>
  </w:num>
  <w:num w:numId="16">
    <w:abstractNumId w:val="22"/>
  </w:num>
  <w:num w:numId="17">
    <w:abstractNumId w:val="21"/>
  </w:num>
  <w:num w:numId="18">
    <w:abstractNumId w:val="2"/>
  </w:num>
  <w:num w:numId="19">
    <w:abstractNumId w:val="17"/>
  </w:num>
  <w:num w:numId="20">
    <w:abstractNumId w:val="10"/>
  </w:num>
  <w:num w:numId="21">
    <w:abstractNumId w:val="8"/>
  </w:num>
  <w:num w:numId="22">
    <w:abstractNumId w:val="7"/>
  </w:num>
  <w:num w:numId="23">
    <w:abstractNumId w:val="13"/>
  </w:num>
  <w:num w:numId="24">
    <w:abstractNumId w:val="20"/>
  </w:num>
  <w:num w:numId="25">
    <w:abstractNumId w:val="32"/>
  </w:num>
  <w:num w:numId="26">
    <w:abstractNumId w:val="35"/>
  </w:num>
  <w:num w:numId="27">
    <w:abstractNumId w:val="6"/>
  </w:num>
  <w:num w:numId="28">
    <w:abstractNumId w:val="3"/>
  </w:num>
  <w:num w:numId="29">
    <w:abstractNumId w:val="24"/>
  </w:num>
  <w:num w:numId="30">
    <w:abstractNumId w:val="33"/>
  </w:num>
  <w:num w:numId="31">
    <w:abstractNumId w:val="23"/>
  </w:num>
  <w:num w:numId="32">
    <w:abstractNumId w:val="30"/>
  </w:num>
  <w:num w:numId="33">
    <w:abstractNumId w:val="29"/>
  </w:num>
  <w:num w:numId="34">
    <w:abstractNumId w:val="16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4"/>
    <w:rsid w:val="000052DF"/>
    <w:rsid w:val="00010275"/>
    <w:rsid w:val="00032600"/>
    <w:rsid w:val="000549ED"/>
    <w:rsid w:val="000C268D"/>
    <w:rsid w:val="000C3BFD"/>
    <w:rsid w:val="00143D1B"/>
    <w:rsid w:val="001B04E6"/>
    <w:rsid w:val="00227FCB"/>
    <w:rsid w:val="0025060E"/>
    <w:rsid w:val="00257102"/>
    <w:rsid w:val="00285436"/>
    <w:rsid w:val="002A2D11"/>
    <w:rsid w:val="00352782"/>
    <w:rsid w:val="003643AF"/>
    <w:rsid w:val="003B251A"/>
    <w:rsid w:val="003C488A"/>
    <w:rsid w:val="003E77E2"/>
    <w:rsid w:val="003F0AB9"/>
    <w:rsid w:val="003F2462"/>
    <w:rsid w:val="004157C0"/>
    <w:rsid w:val="00477593"/>
    <w:rsid w:val="00502484"/>
    <w:rsid w:val="0051232E"/>
    <w:rsid w:val="00523F50"/>
    <w:rsid w:val="005B7598"/>
    <w:rsid w:val="005C1A38"/>
    <w:rsid w:val="005E41C7"/>
    <w:rsid w:val="006052E2"/>
    <w:rsid w:val="006254C1"/>
    <w:rsid w:val="006309ED"/>
    <w:rsid w:val="00632322"/>
    <w:rsid w:val="00640AA5"/>
    <w:rsid w:val="00645CCD"/>
    <w:rsid w:val="00694780"/>
    <w:rsid w:val="007B5C84"/>
    <w:rsid w:val="0082772F"/>
    <w:rsid w:val="00830759"/>
    <w:rsid w:val="00831D0E"/>
    <w:rsid w:val="008612A1"/>
    <w:rsid w:val="00870AA7"/>
    <w:rsid w:val="008B7305"/>
    <w:rsid w:val="009052E1"/>
    <w:rsid w:val="00933C31"/>
    <w:rsid w:val="00981E80"/>
    <w:rsid w:val="009C2E99"/>
    <w:rsid w:val="00A203CD"/>
    <w:rsid w:val="00A2228D"/>
    <w:rsid w:val="00A5483E"/>
    <w:rsid w:val="00A65395"/>
    <w:rsid w:val="00A9323E"/>
    <w:rsid w:val="00AE2B81"/>
    <w:rsid w:val="00AF7BDF"/>
    <w:rsid w:val="00B33390"/>
    <w:rsid w:val="00B74040"/>
    <w:rsid w:val="00B829C9"/>
    <w:rsid w:val="00B97DB4"/>
    <w:rsid w:val="00BB06EF"/>
    <w:rsid w:val="00C36284"/>
    <w:rsid w:val="00C608F8"/>
    <w:rsid w:val="00C754FC"/>
    <w:rsid w:val="00C77F1C"/>
    <w:rsid w:val="00CD54C0"/>
    <w:rsid w:val="00D113A1"/>
    <w:rsid w:val="00D4156A"/>
    <w:rsid w:val="00DC06ED"/>
    <w:rsid w:val="00DC43E7"/>
    <w:rsid w:val="00E31CBF"/>
    <w:rsid w:val="00E62AA1"/>
    <w:rsid w:val="00EC5679"/>
    <w:rsid w:val="00F27F20"/>
    <w:rsid w:val="00F34070"/>
    <w:rsid w:val="00F83209"/>
    <w:rsid w:val="00F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D9B76F09-7D4D-4E03-8C61-E9633F8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13A1"/>
    <w:pPr>
      <w:keepNext/>
      <w:keepLines/>
      <w:outlineLvl w:val="3"/>
    </w:pPr>
    <w:rPr>
      <w:rFonts w:ascii="Arial" w:eastAsiaTheme="majorEastAsia" w:hAnsi="Arial" w:cstheme="majorBidi"/>
      <w:bCs/>
      <w:iCs/>
      <w:color w:val="419ABA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84"/>
    <w:rPr>
      <w:color w:val="808080"/>
    </w:rPr>
  </w:style>
  <w:style w:type="paragraph" w:styleId="BalloonText">
    <w:name w:val="Balloon Text"/>
    <w:basedOn w:val="Normal"/>
    <w:link w:val="BalloonTextChar"/>
    <w:rsid w:val="007B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C8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D113A1"/>
    <w:rPr>
      <w:rFonts w:ascii="Arial" w:eastAsia="Calibri" w:hAnsi="Arial"/>
      <w:b/>
      <w:color w:val="FFFFFF"/>
      <w:sz w:val="20"/>
      <w:lang w:eastAsia="ja-JP"/>
    </w:rPr>
  </w:style>
  <w:style w:type="paragraph" w:customStyle="1" w:styleId="TableHeadingLarge">
    <w:name w:val="TableHeadingLarge"/>
    <w:basedOn w:val="Heading1"/>
    <w:qFormat/>
    <w:rsid w:val="00D113A1"/>
    <w:pPr>
      <w:spacing w:before="60" w:after="60"/>
    </w:pPr>
    <w:rPr>
      <w:rFonts w:ascii="Arial Bold" w:eastAsia="Times New Roman" w:hAnsi="Arial Bold" w:cs="Times New Roman"/>
      <w:caps/>
      <w:color w:val="FFFFFF"/>
      <w:sz w:val="29"/>
      <w:lang w:eastAsia="ja-JP"/>
    </w:rPr>
  </w:style>
  <w:style w:type="paragraph" w:customStyle="1" w:styleId="normalNoSpace">
    <w:name w:val="normalNoSpace"/>
    <w:basedOn w:val="Normal"/>
    <w:qFormat/>
    <w:rsid w:val="00D113A1"/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D113A1"/>
    <w:pPr>
      <w:spacing w:after="60"/>
    </w:pPr>
    <w:rPr>
      <w:rFonts w:ascii="Arial" w:eastAsia="Calibri" w:hAnsi="Arial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D1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A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13A1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D113A1"/>
    <w:pPr>
      <w:numPr>
        <w:numId w:val="2"/>
      </w:numPr>
      <w:spacing w:after="120"/>
      <w:ind w:left="284" w:hanging="284"/>
      <w:contextualSpacing/>
    </w:pPr>
    <w:rPr>
      <w:rFonts w:ascii="Arial" w:eastAsia="Calibri" w:hAnsi="Arial"/>
      <w:sz w:val="20"/>
      <w:lang w:eastAsia="ja-JP"/>
    </w:rPr>
  </w:style>
  <w:style w:type="paragraph" w:styleId="NoSpacing">
    <w:name w:val="No Spacing"/>
    <w:uiPriority w:val="1"/>
    <w:qFormat/>
    <w:rsid w:val="00A5483E"/>
    <w:rPr>
      <w:rFonts w:ascii="Cambria" w:eastAsia="Cambria" w:hAnsi="Cambria"/>
      <w:color w:val="000000"/>
      <w:sz w:val="22"/>
      <w:szCs w:val="22"/>
      <w:lang w:eastAsia="en-US"/>
    </w:rPr>
  </w:style>
  <w:style w:type="paragraph" w:customStyle="1" w:styleId="StyleDocTitle">
    <w:name w:val="Style DocTitle"/>
    <w:basedOn w:val="Normal"/>
    <w:rsid w:val="006309ED"/>
    <w:pPr>
      <w:jc w:val="right"/>
    </w:pPr>
    <w:rPr>
      <w:rFonts w:ascii="Arial Bold" w:eastAsia="Calibri" w:hAnsi="Arial Bold"/>
      <w:b/>
      <w:caps/>
      <w:sz w:val="28"/>
      <w:lang w:eastAsia="ja-JP"/>
    </w:rPr>
  </w:style>
  <w:style w:type="character" w:styleId="Hyperlink">
    <w:name w:val="Hyperlink"/>
    <w:basedOn w:val="DefaultParagraphFont"/>
    <w:unhideWhenUsed/>
    <w:rsid w:val="001B04E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7D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7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pi.org.uk/ep-ap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05D95-6A18-49E1-A3C8-CDAE78DD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59F2871F</Template>
  <TotalTime>71</TotalTime>
  <Pages>2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Goumal</dc:creator>
  <cp:lastModifiedBy>Hilary A Lush</cp:lastModifiedBy>
  <cp:revision>29</cp:revision>
  <cp:lastPrinted>2019-06-19T09:25:00Z</cp:lastPrinted>
  <dcterms:created xsi:type="dcterms:W3CDTF">2019-05-30T09:27:00Z</dcterms:created>
  <dcterms:modified xsi:type="dcterms:W3CDTF">2019-06-21T12:41:00Z</dcterms:modified>
</cp:coreProperties>
</file>